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uppressAutoHyphens w:val="false"/>
        <w:jc w:val="center"/>
        <w:rPr>
          <w:rFonts w:ascii="Arial" w:hAnsi="Arial" w:cs="Arial"/>
          <w:i/>
          <w:i/>
          <w:sz w:val="32"/>
          <w:szCs w:val="20"/>
          <w:lang w:eastAsia="it-IT"/>
        </w:rPr>
      </w:pPr>
      <w:r>
        <w:rPr>
          <w:rFonts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uppressAutoHyphens w:val="false"/>
        <w:spacing w:before="360" w:after="240"/>
        <w:jc w:val="center"/>
        <w:rPr/>
      </w:pPr>
      <w:r>
        <w:rPr/>
        <w:t>Provincia di ….................................………</w:t>
      </w:r>
    </w:p>
    <w:tbl>
      <w:tblPr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64"/>
      </w:tblGrid>
      <w:tr>
        <w:trPr/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extBodyIndent"/>
              <w:spacing w:before="120" w:after="120"/>
              <w:ind w:left="0" w:hanging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Cs w:val="20"/>
              </w:rPr>
              <w:t xml:space="preserve">Segnalazione certificata di Inizio Attività di vendita in via temporanea per la partecipazione di </w:t>
            </w:r>
            <w:r>
              <w:rPr>
                <w:rFonts w:cs="Arial" w:ascii="Arial" w:hAnsi="Arial"/>
                <w:b/>
                <w:bCs/>
                <w:szCs w:val="20"/>
              </w:rPr>
              <w:t xml:space="preserve">operatori/trici non professionali </w:t>
            </w:r>
            <w:r>
              <w:rPr>
                <w:rFonts w:cs="Arial" w:ascii="Arial" w:hAnsi="Arial"/>
                <w:b/>
                <w:szCs w:val="20"/>
              </w:rPr>
              <w:t>a manifestazioni cittadine e/o mercati periodici e tematici</w:t>
            </w:r>
          </w:p>
        </w:tc>
      </w:tr>
    </w:tbl>
    <w:p>
      <w:pPr>
        <w:pStyle w:val="TextBodyIndent"/>
        <w:spacing w:before="240" w:after="12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................................................................. nato/a a ................................................. Prov. 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....../....../........... residente a .............................................................................................................. Prov. 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Via/corso/ piazza ......................................................................................... n° .................... CAP 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Tel. ................................................... cell. .......................................................... Fax ......................................... e- mail ................................................................................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indirizzo e-mail di P.E.C.</w:t>
      </w:r>
      <w:r>
        <w:rPr>
          <w:rFonts w:cs="Arial" w:ascii="Arial" w:hAnsi="Arial"/>
          <w:sz w:val="20"/>
          <w:szCs w:val="20"/>
        </w:rPr>
        <w:t xml:space="preserve"> ..................................................................................................................................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 legale Rappresentante dell’Associazione ........................................................................................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fiscale/partita IVA ......................................................... sede legale in 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via/corso/piazza .......................................................................................................................... n° 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In occasione della manifestazione cittadina/mercato periodico tematico denominato/a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approvato con delibera della Giunta Comunale n° mecc. .................................................. del ....../....../...........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si svolgerà dalle ore .................... alle ore ...................... nel/nei giorni .......................................................</w:t>
      </w:r>
    </w:p>
    <w:p>
      <w:pPr>
        <w:pStyle w:val="Normal"/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via/corso/piazza ........................................................................................... n° ............ cap .........................</w:t>
      </w:r>
    </w:p>
    <w:p>
      <w:pPr>
        <w:pStyle w:val="Heading8"/>
        <w:spacing w:before="240" w:after="240"/>
        <w:jc w:val="center"/>
        <w:rPr>
          <w:rFonts w:ascii="Arial" w:hAnsi="Arial" w:cs="Arial"/>
          <w:b/>
          <w:b/>
          <w:i w:val="false"/>
          <w:i w:val="false"/>
          <w:sz w:val="20"/>
          <w:szCs w:val="20"/>
        </w:rPr>
      </w:pPr>
      <w:r>
        <w:rPr>
          <w:rFonts w:cs="Arial" w:ascii="Arial" w:hAnsi="Arial"/>
          <w:b/>
          <w:i w:val="false"/>
          <w:sz w:val="20"/>
          <w:szCs w:val="20"/>
        </w:rPr>
        <w:t>TRASMETTE</w:t>
      </w:r>
    </w:p>
    <w:p>
      <w:pPr>
        <w:pStyle w:val="Normal"/>
        <w:spacing w:before="100" w:after="100"/>
        <w:jc w:val="both"/>
        <w:rPr/>
      </w:pPr>
      <w:r>
        <w:rPr>
          <w:rFonts w:cs="Arial" w:ascii="Arial" w:hAnsi="Arial"/>
          <w:sz w:val="20"/>
          <w:szCs w:val="20"/>
        </w:rPr>
        <w:t>la richiesta di partecipazione di n°........................ Operatori/trici Non Professionali, il cui nominativo compare nell’elenco degli operatori.</w:t>
      </w:r>
    </w:p>
    <w:p>
      <w:pPr>
        <w:pStyle w:val="Header"/>
        <w:keepNext w:val="false"/>
        <w:spacing w:before="100" w:after="100"/>
        <w:rPr>
          <w:rFonts w:cs="Arial"/>
          <w:b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Allega alla presente</w:t>
      </w:r>
    </w:p>
    <w:p>
      <w:pPr>
        <w:pStyle w:val="Header"/>
        <w:keepNext w:val="false"/>
        <w:numPr>
          <w:ilvl w:val="0"/>
          <w:numId w:val="2"/>
        </w:numPr>
        <w:spacing w:before="100" w:after="1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Attestazione dell’avvenuto versamento di </w:t>
      </w:r>
      <w:r>
        <w:rPr>
          <w:rFonts w:cs="Arial"/>
          <w:b/>
          <w:bCs/>
          <w:sz w:val="20"/>
          <w:szCs w:val="20"/>
        </w:rPr>
        <w:t>…....................……..</w:t>
      </w:r>
      <w:r>
        <w:rPr>
          <w:rFonts w:cs="Arial"/>
          <w:sz w:val="20"/>
          <w:szCs w:val="20"/>
        </w:rPr>
        <w:t xml:space="preserve"> su </w:t>
      </w:r>
      <w:r>
        <w:rPr>
          <w:rFonts w:cs="Arial"/>
          <w:b/>
          <w:bCs/>
          <w:sz w:val="20"/>
          <w:szCs w:val="20"/>
        </w:rPr>
        <w:t>c/c postale n. …....................……</w:t>
      </w:r>
      <w:r>
        <w:rPr>
          <w:rFonts w:cs="Arial"/>
          <w:sz w:val="20"/>
          <w:szCs w:val="20"/>
        </w:rPr>
        <w:t xml:space="preserve"> intestato a ……………………………………………………………………… con la causale “Diritti di Istruttoria per segnalazione inizio attività di vendita temporanea”; oppure con versamento su conto bancario </w:t>
      </w:r>
      <w:r>
        <w:rPr>
          <w:rFonts w:cs="Arial"/>
          <w:b/>
          <w:bCs/>
          <w:sz w:val="20"/>
          <w:szCs w:val="20"/>
        </w:rPr>
        <w:t>Codice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IBAN ……………….......………………………..</w:t>
      </w:r>
    </w:p>
    <w:p>
      <w:pPr>
        <w:pStyle w:val="Header"/>
        <w:keepNext w:val="false"/>
        <w:numPr>
          <w:ilvl w:val="0"/>
          <w:numId w:val="2"/>
        </w:numPr>
        <w:spacing w:before="100" w:after="1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L’elenco Operatori/trici e le schede di Autocertificazione dei singoli Operatori/trici Non Professionali che partecipano alla Manifestazione e/o Mercato periodico Tematico.</w:t>
      </w:r>
    </w:p>
    <w:p>
      <w:pPr>
        <w:pStyle w:val="Header"/>
        <w:keepNext w:val="false"/>
        <w:spacing w:before="240" w:after="240"/>
        <w:jc w:val="center"/>
        <w:rPr>
          <w:rFonts w:cs="Arial"/>
          <w:b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DICHIARA</w:t>
      </w:r>
    </w:p>
    <w:p>
      <w:pPr>
        <w:pStyle w:val="TextBody"/>
        <w:spacing w:before="100" w:after="100"/>
        <w:rPr>
          <w:rFonts w:ascii="Arial" w:hAnsi="Arial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  <w:lang w:eastAsia="en-US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Header"/>
        <w:keepNext w:val="false"/>
        <w:spacing w:before="240" w:after="240"/>
        <w:jc w:val="center"/>
        <w:rPr>
          <w:rFonts w:cs="Arial"/>
          <w:b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AVVERTENZE</w:t>
      </w:r>
    </w:p>
    <w:p>
      <w:pPr>
        <w:pStyle w:val="Header"/>
        <w:keepNext w:val="false"/>
        <w:spacing w:before="100" w:after="100"/>
        <w:jc w:val="both"/>
        <w:rPr>
          <w:rFonts w:cs="Arial"/>
          <w:b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La pratica deve essere presentata </w:t>
      </w:r>
      <w:r>
        <w:rPr>
          <w:rFonts w:cs="Arial"/>
          <w:b/>
          <w:bCs/>
          <w:sz w:val="20"/>
          <w:szCs w:val="20"/>
          <w:u w:val="single"/>
        </w:rPr>
        <w:t>almeno 10 giorni</w:t>
      </w:r>
      <w:r>
        <w:rPr>
          <w:rFonts w:cs="Arial"/>
          <w:sz w:val="20"/>
          <w:szCs w:val="20"/>
        </w:rPr>
        <w:t xml:space="preserve"> prima dell’inizio della manifestazione esclusivamente tramite PEC e in formato PDF all’indirizzo .................................................................…………………………….</w:t>
      </w:r>
    </w:p>
    <w:p>
      <w:pPr>
        <w:pStyle w:val="Heading7"/>
        <w:tabs>
          <w:tab w:val="center" w:pos="1701" w:leader="none"/>
          <w:tab w:val="center" w:pos="7371" w:leader="none"/>
        </w:tabs>
        <w:spacing w:before="100" w:after="10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 xml:space="preserve">TIMBRO </w:t>
        <w:tab/>
        <w:t>FIRMA</w:t>
      </w:r>
    </w:p>
    <w:p>
      <w:pPr>
        <w:pStyle w:val="Normal"/>
        <w:tabs>
          <w:tab w:val="center" w:pos="7371" w:leader="none"/>
        </w:tabs>
        <w:spacing w:before="100" w:after="100"/>
        <w:rPr/>
      </w:pPr>
      <w:r>
        <w:rPr>
          <w:rFonts w:cs="Arial" w:ascii="Arial" w:hAnsi="Arial"/>
          <w:sz w:val="20"/>
          <w:szCs w:val="20"/>
        </w:rPr>
        <w:tab/>
        <w:t>.....................................................</w:t>
      </w:r>
    </w:p>
    <w:p>
      <w:pPr>
        <w:pStyle w:val="Testodelblocco"/>
        <w:suppressAutoHyphens w:val="true"/>
        <w:spacing w:before="100" w:after="100"/>
        <w:ind w:left="0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(per esteso e leggibile del legale rappresentante dell’Ente Organizzatore)</w:t>
      </w:r>
    </w:p>
    <w:p>
      <w:pPr>
        <w:pStyle w:val="Header"/>
        <w:keepNext w:val="false"/>
        <w:spacing w:before="100" w:after="100"/>
        <w:jc w:val="both"/>
        <w:rPr>
          <w:rFonts w:cs="Arial"/>
          <w:b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L’ufficio riceve il pubblico solo previo appuntamento concordato telefonicamente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Garamond-Bold">
    <w:charset w:val="00"/>
    <w:family w:val="auto"/>
    <w:pitch w:val="variable"/>
  </w:font>
  <w:font w:name="AGaramond-Regular">
    <w:charset w:val="00"/>
    <w:family w:val="auto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  <w:lang w:eastAsia="it-IT"/>
      </w:rPr>
      <w:t xml:space="preserve">Pag. </w:t>
    </w:r>
    <w:r>
      <w:rPr>
        <w:rFonts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rFonts w:cs="Arial" w:ascii="Arial" w:hAnsi="Arial"/>
        <w:sz w:val="10"/>
        <w:szCs w:val="10"/>
        <w:lang w:eastAsia="it-IT"/>
      </w:rPr>
      <w:t xml:space="preserve"> di </w:t>
    </w:r>
    <w:r>
      <w:rPr>
        <w:rFonts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ind w:right="7370" w:hanging="0"/>
            <w:jc w:val="right"/>
            <w:rPr>
              <w:rFonts w:ascii="Arial" w:hAnsi="Arial" w:cs="Arial"/>
              <w:sz w:val="14"/>
              <w:szCs w:val="14"/>
              <w:lang w:eastAsia="it-IT"/>
            </w:rPr>
          </w:pPr>
          <w:r>
            <w:rPr>
              <w:rFonts w:cs="Times" w:ascii="Times" w:hAnsi="Times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" w:hAnsi="Arial" w:cs="Arial"/>
              <w:sz w:val="10"/>
              <w:szCs w:val="10"/>
              <w:lang w:eastAsia="it-IT"/>
            </w:rPr>
          </w:pPr>
          <w:r>
            <w:rPr>
              <w:rFonts w:cs="Arial" w:ascii="Arial" w:hAnsi="Arial"/>
              <w:sz w:val="10"/>
              <w:szCs w:val="10"/>
              <w:lang w:eastAsia="it-IT"/>
            </w:rPr>
            <w:t>Cod. 854030.o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rPr>
              <w:rFonts w:ascii="Arial" w:hAnsi="Arial" w:cs="Arial"/>
              <w:sz w:val="10"/>
              <w:szCs w:val="10"/>
              <w:lang w:eastAsia="it-IT"/>
            </w:rPr>
          </w:pPr>
          <w:r>
            <w:rPr>
              <w:rFonts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rPr>
              <w:rFonts w:ascii="Arial" w:hAnsi="Arial" w:cs="Arial"/>
              <w:sz w:val="14"/>
              <w:szCs w:val="14"/>
              <w:lang w:eastAsia="it-IT"/>
            </w:rPr>
          </w:pPr>
          <w:r>
            <w:rPr>
              <w:rFonts w:cs="Arial" w:ascii="Arial" w:hAnsi="Arial"/>
              <w:sz w:val="14"/>
              <w:szCs w:val="14"/>
              <w:lang w:eastAsia="it-IT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" w:hAnsi="Arial" w:cs="Arial"/>
              <w:sz w:val="10"/>
              <w:szCs w:val="10"/>
              <w:lang w:eastAsia="it-IT"/>
            </w:rPr>
          </w:pPr>
          <w:r>
            <w:rPr>
              <w:rFonts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87" w:hanging="0"/>
            <w:jc w:val="right"/>
            <w:rPr>
              <w:rFonts w:ascii="Arial" w:hAnsi="Arial" w:cs="Arial"/>
              <w:sz w:val="10"/>
              <w:szCs w:val="10"/>
              <w:lang w:eastAsia="it-IT"/>
            </w:rPr>
          </w:pPr>
          <w:r>
            <w:rPr>
              <w:rFonts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rPr>
        <w:sz w:val="10"/>
        <w:lang w:eastAsia="it-IT"/>
      </w:rPr>
    </w:pPr>
    <w:r>
      <w:rPr>
        <w:sz w:val="10"/>
        <w:lang w:eastAsia="it-IT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Wingdings" w:hAnsi="Wingdings" w:cs="Times New Roman"/>
      <w:sz w:val="24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Wingdings" w:hAnsi="Wingdings" w:cs="Times New Roman"/>
      <w:sz w:val="24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Bold">
    <w:name w:val="bold"/>
    <w:qFormat/>
    <w:rPr>
      <w:b/>
    </w:rPr>
  </w:style>
  <w:style w:type="character" w:styleId="Italic">
    <w:name w:val="italic"/>
    <w:qFormat/>
    <w:rPr>
      <w:i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8Carattere">
    <w:name w:val="Titolo 8 Carattere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RientrocorpodeltestoCarattere">
    <w:name w:val="Rientro corpo del testo Carattere"/>
    <w:qFormat/>
    <w:rPr>
      <w:sz w:val="24"/>
      <w:szCs w:val="24"/>
    </w:rPr>
  </w:style>
  <w:style w:type="character" w:styleId="Corpodeltesto3Carattere">
    <w:name w:val="Corpo del testo 3 Carattere"/>
    <w:qFormat/>
    <w:rPr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CorpotestoCarattere">
    <w:name w:val="Corpo testo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Header">
    <w:name w:val="Header"/>
    <w:basedOn w:val="Normal"/>
    <w:next w:val="TextBody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Modellititolocentrato1Modelli">
    <w:name w:val="modelli titolo centrato 1 (Modelli)"/>
    <w:basedOn w:val="Normal"/>
    <w:qFormat/>
    <w:pPr>
      <w:keepNext w:val="true"/>
      <w:keepLines/>
      <w:widowControl w:val="false"/>
      <w:autoSpaceDE w:val="false"/>
      <w:spacing w:lineRule="atLeast" w:line="260" w:before="170" w:after="0"/>
      <w:jc w:val="center"/>
      <w:textAlignment w:val="center"/>
    </w:pPr>
    <w:rPr>
      <w:rFonts w:ascii="AGaramond-Bold" w:hAnsi="AGaramond-Bold" w:cs="AGaramond-Bold"/>
      <w:b/>
      <w:bCs/>
      <w:color w:val="000000"/>
      <w:u w:val="single" w:color="000000"/>
    </w:rPr>
  </w:style>
  <w:style w:type="paragraph" w:styleId="ModellitestoModelli">
    <w:name w:val="modelli testo (Modelli)"/>
    <w:basedOn w:val="Normal"/>
    <w:qFormat/>
    <w:pPr>
      <w:widowControl w:val="false"/>
      <w:autoSpaceDE w:val="false"/>
      <w:spacing w:lineRule="atLeast" w:line="240"/>
      <w:jc w:val="both"/>
      <w:textAlignment w:val="center"/>
    </w:pPr>
    <w:rPr>
      <w:rFonts w:ascii="AGaramond-Regular" w:hAnsi="AGaramond-Regular" w:cs="AGaramond-Regular"/>
      <w:color w:val="000000"/>
      <w:sz w:val="21"/>
      <w:szCs w:val="21"/>
      <w:u w:val="single" w:color="000000"/>
    </w:rPr>
  </w:style>
  <w:style w:type="paragraph" w:styleId="ModellitestospazioModelli">
    <w:name w:val="modelli testo spazio (Modelli)"/>
    <w:basedOn w:val="ModellitestoModelli"/>
    <w:qFormat/>
    <w:pPr>
      <w:spacing w:before="113" w:after="0"/>
    </w:pPr>
    <w:rPr/>
  </w:style>
  <w:style w:type="paragraph" w:styleId="ModellitestotabModelli">
    <w:name w:val="modelli testo tab (Modelli)"/>
    <w:basedOn w:val="Normal"/>
    <w:qFormat/>
    <w:pPr>
      <w:widowControl w:val="false"/>
      <w:tabs>
        <w:tab w:val="right" w:pos="6803" w:leader="dot"/>
      </w:tabs>
      <w:autoSpaceDE w:val="false"/>
      <w:spacing w:lineRule="atLeast" w:line="240"/>
      <w:jc w:val="both"/>
      <w:textAlignment w:val="center"/>
    </w:pPr>
    <w:rPr>
      <w:rFonts w:ascii="AGaramond-Regular" w:hAnsi="AGaramond-Regular" w:cs="AGaramond-Regular"/>
      <w:color w:val="000000"/>
      <w:sz w:val="21"/>
      <w:szCs w:val="21"/>
      <w:u w:val="single" w:color="000000"/>
    </w:rPr>
  </w:style>
  <w:style w:type="paragraph" w:styleId="ModellielencoModelli">
    <w:name w:val="modelli elenco || (Modelli)"/>
    <w:basedOn w:val="ModellitestotabModelli"/>
    <w:qFormat/>
    <w:pPr>
      <w:tabs>
        <w:tab w:val="left" w:pos="227" w:leader="none"/>
        <w:tab w:val="left" w:pos="360" w:leader="none"/>
        <w:tab w:val="right" w:pos="6803" w:leader="dot"/>
      </w:tabs>
      <w:ind w:left="360" w:right="0" w:hanging="360"/>
    </w:pPr>
    <w:rPr/>
  </w:style>
  <w:style w:type="paragraph" w:styleId="ModellitestospaziotabModelli">
    <w:name w:val="modelli testo spazio tab (Modelli)"/>
    <w:basedOn w:val="ModellitestotabModelli"/>
    <w:qFormat/>
    <w:pPr>
      <w:tabs>
        <w:tab w:val="right" w:pos="6831" w:leader="dot"/>
      </w:tabs>
      <w:spacing w:before="57" w:after="0"/>
    </w:pPr>
    <w:rPr/>
  </w:style>
  <w:style w:type="paragraph" w:styleId="ModellitestocentratospazioModelli">
    <w:name w:val="modelli testo centrato spazio (Modelli)"/>
    <w:basedOn w:val="ModellitestoModelli"/>
    <w:qFormat/>
    <w:pPr>
      <w:spacing w:before="120" w:after="0"/>
      <w:jc w:val="center"/>
    </w:pPr>
    <w:rPr/>
  </w:style>
  <w:style w:type="paragraph" w:styleId="ModellitestocentratoModelli">
    <w:name w:val="modelli testo centrato (Modelli)"/>
    <w:basedOn w:val="ModellitestocentratospazioModelli"/>
    <w:qFormat/>
    <w:pPr>
      <w:spacing w:before="0" w:after="0"/>
    </w:pPr>
    <w:rPr/>
  </w:style>
  <w:style w:type="paragraph" w:styleId="Modellitestospazio2tabModelli">
    <w:name w:val="modelli testo spazio 2 tab  (Modelli)"/>
    <w:basedOn w:val="ModellitestospaziotabModelli"/>
    <w:qFormat/>
    <w:pPr>
      <w:tabs>
        <w:tab w:val="right" w:pos="2551" w:leader="dot"/>
        <w:tab w:val="right" w:pos="6831" w:leader="dot"/>
      </w:tabs>
    </w:pPr>
    <w:rPr/>
  </w:style>
  <w:style w:type="paragraph" w:styleId="ModellielencoModelli1">
    <w:name w:val="modelli elenco - (Modelli)"/>
    <w:basedOn w:val="ModellitestotabModelli"/>
    <w:qFormat/>
    <w:pPr>
      <w:ind w:left="360" w:right="0" w:hanging="360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olo principa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delblocco">
    <w:name w:val="Testo del blocco"/>
    <w:basedOn w:val="Normal"/>
    <w:qFormat/>
    <w:pPr>
      <w:tabs>
        <w:tab w:val="left" w:pos="360" w:leader="none"/>
      </w:tabs>
      <w:suppressAutoHyphens w:val="false"/>
      <w:ind w:left="5041" w:right="-210" w:hanging="0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2018-03-20T15:51:00Z</dcterms:created>
  <dc:creator>Andrea Piredda</dc:creator>
  <dc:description/>
  <dc:language>en-US</dc:language>
  <cp:lastModifiedBy>Andrea Piredda</cp:lastModifiedBy>
  <dcterms:modified xsi:type="dcterms:W3CDTF">2018-09-19T12:26:00Z</dcterms:modified>
  <cp:revision>10</cp:revision>
  <dc:subject/>
  <dc:title>SOMMINISTRAZIONE AL PUBBLICO DI ALIMENTI</dc:title>
</cp:coreProperties>
</file>